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A8" w:rsidRPr="0084724A" w:rsidRDefault="006A09A8" w:rsidP="006A09A8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6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171152</w:t>
      </w:r>
    </w:p>
    <w:p w:rsidR="006A09A8" w:rsidRDefault="006A09A8" w:rsidP="006A09A8">
      <w:pPr>
        <w:pStyle w:val="CRCoverPage"/>
        <w:tabs>
          <w:tab w:val="right" w:pos="9638"/>
        </w:tabs>
        <w:spacing w:after="0"/>
        <w:outlineLvl w:val="0"/>
        <w:rPr>
          <w:rFonts w:cs="Arial"/>
          <w:lang w:eastAsia="zh-CN"/>
        </w:rPr>
      </w:pPr>
      <w:r>
        <w:rPr>
          <w:rFonts w:cs="Arial"/>
          <w:lang w:eastAsia="zh-CN"/>
        </w:rPr>
        <w:t>13-17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November 2017</w:t>
      </w:r>
      <w:r w:rsidRPr="0084724A">
        <w:rPr>
          <w:rFonts w:cs="Arial"/>
          <w:lang w:eastAsia="zh-CN"/>
        </w:rPr>
        <w:t xml:space="preserve">, </w:t>
      </w:r>
      <w:r w:rsidRPr="009B7B62">
        <w:rPr>
          <w:rFonts w:cs="Arial"/>
          <w:lang w:eastAsia="zh-CN"/>
        </w:rPr>
        <w:t>Albuquerque, New Mexico</w:t>
      </w:r>
      <w:r>
        <w:rPr>
          <w:rFonts w:cs="Arial"/>
          <w:lang w:eastAsia="zh-CN"/>
        </w:rPr>
        <w:t>, USA</w:t>
      </w:r>
      <w:r>
        <w:rPr>
          <w:rFonts w:cs="Arial"/>
          <w:lang w:eastAsia="zh-CN"/>
        </w:rPr>
        <w:tab/>
        <w:t>Agenda Item: 6.2</w:t>
      </w:r>
    </w:p>
    <w:p w:rsidR="006A09A8" w:rsidRPr="006A09A8" w:rsidRDefault="006A09A8" w:rsidP="006A09A8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</w:p>
    <w:p w:rsidR="005C70FB" w:rsidRPr="006A09A8" w:rsidRDefault="008A3A50" w:rsidP="005C70FB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6A09A8">
        <w:rPr>
          <w:rFonts w:cs="Arial"/>
          <w:noProof/>
        </w:rPr>
        <w:t>SA WG2 Meeting #123</w:t>
      </w:r>
      <w:r w:rsidRPr="006A09A8">
        <w:rPr>
          <w:rFonts w:cs="Arial"/>
          <w:noProof/>
        </w:rPr>
        <w:tab/>
        <w:t>S2-17</w:t>
      </w:r>
      <w:r w:rsidR="00C02AA1" w:rsidRPr="006A09A8">
        <w:rPr>
          <w:rFonts w:cs="Arial"/>
          <w:noProof/>
        </w:rPr>
        <w:t>8049</w:t>
      </w:r>
    </w:p>
    <w:p w:rsidR="005C70FB" w:rsidRPr="006A09A8" w:rsidRDefault="005C70FB" w:rsidP="005C70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6A09A8">
        <w:rPr>
          <w:rFonts w:cs="Arial"/>
          <w:noProof/>
        </w:rPr>
        <w:t>23-27 October 2017, Ljubljana, Slovenia</w:t>
      </w:r>
    </w:p>
    <w:p w:rsidR="005C70FB" w:rsidRPr="00E25E48" w:rsidRDefault="005C70FB" w:rsidP="005C70F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5C70FB" w:rsidRPr="005C70FB" w:rsidRDefault="005C70FB" w:rsidP="005C70FB">
      <w:pPr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Title: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bookmarkStart w:id="2" w:name="OLE_LINK2"/>
      <w:r w:rsidRPr="005C70FB">
        <w:rPr>
          <w:rFonts w:ascii="Arial" w:hAnsi="Arial" w:cs="Arial"/>
          <w:sz w:val="22"/>
          <w:szCs w:val="22"/>
        </w:rPr>
        <w:t xml:space="preserve">LS on default values for 5GS QoS </w:t>
      </w:r>
      <w:r>
        <w:rPr>
          <w:rFonts w:ascii="Arial" w:hAnsi="Arial" w:cs="Arial"/>
          <w:sz w:val="22"/>
          <w:szCs w:val="22"/>
        </w:rPr>
        <w:t>averaging window for standardised 5QIs</w:t>
      </w:r>
      <w:r w:rsidRPr="005C70FB">
        <w:rPr>
          <w:rFonts w:ascii="Arial" w:hAnsi="Arial" w:cs="Arial"/>
          <w:b/>
          <w:sz w:val="22"/>
          <w:szCs w:val="22"/>
        </w:rPr>
        <w:t xml:space="preserve"> </w:t>
      </w:r>
      <w:bookmarkEnd w:id="2"/>
    </w:p>
    <w:p w:rsidR="005C70FB" w:rsidRPr="005C70FB" w:rsidRDefault="005C70FB" w:rsidP="005C70FB">
      <w:pPr>
        <w:rPr>
          <w:rFonts w:ascii="Arial" w:hAnsi="Arial" w:cs="Arial"/>
          <w:b/>
          <w:bCs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Reply to:</w:t>
      </w:r>
      <w:r w:rsidRPr="005C70FB">
        <w:rPr>
          <w:rFonts w:ascii="Arial" w:hAnsi="Arial" w:cs="Arial"/>
          <w:b/>
          <w:bCs/>
          <w:sz w:val="22"/>
          <w:szCs w:val="22"/>
        </w:rPr>
        <w:tab/>
      </w:r>
      <w:bookmarkEnd w:id="0"/>
      <w:bookmarkEnd w:id="1"/>
      <w:r w:rsidRPr="005C70FB">
        <w:rPr>
          <w:rFonts w:ascii="Arial" w:hAnsi="Arial" w:cs="Arial"/>
          <w:b/>
          <w:bCs/>
          <w:sz w:val="22"/>
          <w:szCs w:val="22"/>
        </w:rPr>
        <w:t>-</w:t>
      </w:r>
    </w:p>
    <w:p w:rsidR="005C70FB" w:rsidRPr="005C70FB" w:rsidRDefault="005C70FB" w:rsidP="005C70FB">
      <w:pPr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Release:</w:t>
      </w:r>
      <w:r w:rsidRPr="005C70FB">
        <w:rPr>
          <w:rFonts w:ascii="Arial" w:hAnsi="Arial" w:cs="Arial"/>
          <w:b/>
          <w:sz w:val="22"/>
          <w:szCs w:val="22"/>
        </w:rPr>
        <w:tab/>
        <w:t>Release 15</w:t>
      </w:r>
    </w:p>
    <w:p w:rsidR="005C70FB" w:rsidRPr="005C70FB" w:rsidRDefault="005C70FB" w:rsidP="005C70FB">
      <w:pPr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Work Item:</w:t>
      </w:r>
      <w:r w:rsidRPr="005C70FB">
        <w:rPr>
          <w:rFonts w:ascii="Arial" w:hAnsi="Arial" w:cs="Arial"/>
          <w:b/>
          <w:sz w:val="22"/>
          <w:szCs w:val="22"/>
        </w:rPr>
        <w:tab/>
        <w:t>5GS_Ph1</w:t>
      </w:r>
    </w:p>
    <w:p w:rsidR="005C70FB" w:rsidRPr="005C70FB" w:rsidRDefault="005C70FB" w:rsidP="005C70FB">
      <w:pPr>
        <w:rPr>
          <w:rFonts w:ascii="Arial" w:hAnsi="Arial" w:cs="Arial"/>
          <w:b/>
        </w:rPr>
      </w:pPr>
    </w:p>
    <w:p w:rsidR="005C70FB" w:rsidRPr="005C70FB" w:rsidRDefault="005C70FB" w:rsidP="005C70FB">
      <w:pPr>
        <w:rPr>
          <w:rFonts w:ascii="Arial" w:hAnsi="Arial" w:cs="Arial"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Source: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sz w:val="22"/>
          <w:szCs w:val="22"/>
        </w:rPr>
        <w:t>SA WG2</w:t>
      </w:r>
    </w:p>
    <w:p w:rsidR="005C70FB" w:rsidRPr="005C70FB" w:rsidRDefault="005C70FB" w:rsidP="005C70FB">
      <w:pPr>
        <w:rPr>
          <w:rFonts w:ascii="Arial" w:hAnsi="Arial" w:cs="Arial"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To: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sz w:val="22"/>
          <w:szCs w:val="22"/>
        </w:rPr>
        <w:t>SA WG4, RAN WG2, SA WG6</w:t>
      </w:r>
    </w:p>
    <w:p w:rsidR="005C70FB" w:rsidRPr="005C70FB" w:rsidRDefault="005C70FB" w:rsidP="005C70FB">
      <w:pPr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5C70FB">
        <w:rPr>
          <w:rFonts w:ascii="Arial" w:hAnsi="Arial" w:cs="Arial"/>
          <w:b/>
          <w:sz w:val="22"/>
          <w:szCs w:val="22"/>
        </w:rPr>
        <w:t>Cc: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sz w:val="22"/>
          <w:szCs w:val="22"/>
        </w:rPr>
        <w:t>CT WG1</w:t>
      </w:r>
    </w:p>
    <w:bookmarkEnd w:id="3"/>
    <w:bookmarkEnd w:id="4"/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Contact person:</w:t>
      </w:r>
      <w:r w:rsidRPr="005C70FB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C70FB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:rsidR="005C70FB" w:rsidRPr="005C70FB" w:rsidRDefault="005C70FB" w:rsidP="005C70FB">
      <w:pPr>
        <w:rPr>
          <w:rFonts w:ascii="Arial" w:hAnsi="Arial" w:cs="Arial"/>
          <w:b/>
        </w:rPr>
      </w:pPr>
      <w:r w:rsidRPr="005C70FB">
        <w:rPr>
          <w:rFonts w:ascii="Arial" w:hAnsi="Arial" w:cs="Arial"/>
          <w:b/>
        </w:rPr>
        <w:tab/>
      </w: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Send any reply LS to:</w:t>
      </w:r>
      <w:r w:rsidRPr="005C70F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5C70F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</w:rPr>
      </w:pP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Cs/>
        </w:rPr>
      </w:pPr>
      <w:r w:rsidRPr="005C70FB">
        <w:rPr>
          <w:rFonts w:ascii="Arial" w:hAnsi="Arial" w:cs="Arial"/>
          <w:b/>
        </w:rPr>
        <w:t>Attachments:</w:t>
      </w:r>
      <w:r w:rsidRPr="005C70FB">
        <w:rPr>
          <w:rFonts w:ascii="Arial" w:hAnsi="Arial" w:cs="Arial"/>
          <w:bCs/>
        </w:rPr>
        <w:tab/>
        <w:t>None</w:t>
      </w:r>
    </w:p>
    <w:p w:rsidR="005C70FB" w:rsidRDefault="005C70FB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77118" w:rsidRPr="005C70FB" w:rsidRDefault="00C77118" w:rsidP="005376D0">
      <w:pPr>
        <w:rPr>
          <w:rFonts w:ascii="Arial" w:hAnsi="Arial" w:cs="Arial"/>
        </w:rPr>
      </w:pPr>
      <w:r w:rsidRPr="005C70FB">
        <w:rPr>
          <w:rFonts w:ascii="Arial" w:hAnsi="Arial" w:cs="Arial"/>
        </w:rPr>
        <w:t xml:space="preserve">At SA2#122bis (August 2017), SA2 added the "Averaging </w:t>
      </w:r>
      <w:r w:rsidR="00933675">
        <w:rPr>
          <w:rFonts w:ascii="Arial" w:hAnsi="Arial" w:cs="Arial"/>
        </w:rPr>
        <w:t>W</w:t>
      </w:r>
      <w:r w:rsidR="00933675" w:rsidRPr="005C70FB">
        <w:rPr>
          <w:rFonts w:ascii="Arial" w:hAnsi="Arial" w:cs="Arial"/>
        </w:rPr>
        <w:t>indow</w:t>
      </w:r>
      <w:r w:rsidRPr="005C70FB">
        <w:rPr>
          <w:rFonts w:ascii="Arial" w:hAnsi="Arial" w:cs="Arial"/>
        </w:rPr>
        <w:t>" to the list of the 5G QoS characteristics in TS 23.501 subclause 5.7.3, and specified that:</w:t>
      </w:r>
    </w:p>
    <w:p w:rsidR="00C77118" w:rsidRPr="00C77118" w:rsidRDefault="00C77118" w:rsidP="00C77118">
      <w:pPr>
        <w:ind w:left="720"/>
        <w:rPr>
          <w:i/>
        </w:rPr>
      </w:pPr>
      <w:r w:rsidRPr="00C77118">
        <w:rPr>
          <w:i/>
        </w:rPr>
        <w:t xml:space="preserve">The Averaging window is defined only for GBR QoS flows. The Averaging window represents the duration over which the GFBR and MFBR shall be calculated (e.g. (R)AN, UPF, UE). </w:t>
      </w:r>
      <w:r w:rsidRPr="00C77118">
        <w:rPr>
          <w:i/>
          <w:highlight w:val="yellow"/>
        </w:rPr>
        <w:t>The averaging window is signalled with 5QIs, and if it is not received a standardized default value will apply</w:t>
      </w:r>
      <w:r w:rsidRPr="00C77118">
        <w:rPr>
          <w:i/>
        </w:rPr>
        <w:t xml:space="preserve"> (for standardized 5QIs the value in the QoS characteristics Table 5.7.4-1 applies).</w:t>
      </w:r>
    </w:p>
    <w:p w:rsidR="005376D0" w:rsidRDefault="005C70FB" w:rsidP="005376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SA2#123 the following </w:t>
      </w:r>
      <w:r w:rsidR="001D6748">
        <w:rPr>
          <w:rFonts w:ascii="Arial" w:hAnsi="Arial" w:cs="Arial"/>
        </w:rPr>
        <w:t xml:space="preserve">default </w:t>
      </w:r>
      <w:r>
        <w:rPr>
          <w:rFonts w:ascii="Arial" w:hAnsi="Arial" w:cs="Arial"/>
        </w:rPr>
        <w:t xml:space="preserve">values for "Averaging </w:t>
      </w:r>
      <w:r w:rsidR="003F40DB">
        <w:rPr>
          <w:rFonts w:ascii="Arial" w:hAnsi="Arial" w:cs="Arial"/>
        </w:rPr>
        <w:t>Window</w:t>
      </w:r>
      <w:r>
        <w:rPr>
          <w:rFonts w:ascii="Arial" w:hAnsi="Arial" w:cs="Arial"/>
        </w:rPr>
        <w:t xml:space="preserve">" for the standardised </w:t>
      </w:r>
      <w:r w:rsidR="001D6748">
        <w:rPr>
          <w:rFonts w:ascii="Arial" w:hAnsi="Arial" w:cs="Arial"/>
        </w:rPr>
        <w:t>5QIs were identified:</w:t>
      </w:r>
    </w:p>
    <w:p w:rsidR="003A287C" w:rsidRDefault="003A287C" w:rsidP="003A287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"/>
        <w:gridCol w:w="1084"/>
        <w:gridCol w:w="984"/>
        <w:gridCol w:w="911"/>
        <w:gridCol w:w="958"/>
        <w:gridCol w:w="2203"/>
        <w:gridCol w:w="2826"/>
      </w:tblGrid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5QI</w:t>
            </w:r>
          </w:p>
          <w:p w:rsidR="003A287C" w:rsidRDefault="003A287C">
            <w:pPr>
              <w:pStyle w:val="TAH"/>
            </w:pPr>
            <w:r>
              <w:t>Value</w:t>
            </w:r>
          </w:p>
        </w:tc>
        <w:tc>
          <w:tcPr>
            <w:tcW w:w="10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Resource Type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Priority Level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Packet Delay Budget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Packet Error</w:t>
            </w:r>
          </w:p>
          <w:p w:rsidR="003A287C" w:rsidRDefault="003A287C">
            <w:pPr>
              <w:pStyle w:val="TAH"/>
            </w:pPr>
            <w:r>
              <w:t xml:space="preserve">Rate 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H"/>
              <w:rPr>
                <w:highlight w:val="yellow"/>
              </w:rPr>
            </w:pPr>
            <w:r w:rsidRPr="003A287C">
              <w:rPr>
                <w:highlight w:val="yellow"/>
              </w:rPr>
              <w:t>Default</w:t>
            </w:r>
          </w:p>
          <w:p w:rsidR="003A287C" w:rsidRPr="003A287C" w:rsidRDefault="003A287C">
            <w:pPr>
              <w:pStyle w:val="TAH"/>
              <w:rPr>
                <w:highlight w:val="yellow"/>
              </w:rPr>
            </w:pPr>
            <w:r w:rsidRPr="003A287C">
              <w:rPr>
                <w:highlight w:val="yellow"/>
              </w:rPr>
              <w:t>Averaging Window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H"/>
            </w:pPr>
            <w:r>
              <w:t>Example Services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</w:t>
            </w:r>
            <w:r>
              <w:br/>
            </w:r>
          </w:p>
        </w:tc>
        <w:tc>
          <w:tcPr>
            <w:tcW w:w="10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GBR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20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2000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Conversational Voice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2</w:t>
            </w:r>
            <w:r>
              <w:br/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40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150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2000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Conversational Video (Live Streaming)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3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30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3000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Real Time Gaming, V2X messages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4</w:t>
            </w:r>
            <w:r>
              <w:br/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300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3000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Non-Conversational Video (Buffered Streaming)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65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75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2000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Mission Critical user plane Push To Talk voice (e.g., MCPTT)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66</w:t>
            </w:r>
            <w:r>
              <w:br/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20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2000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Non-Mission-Critical user plane Push To Talk voice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25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Pr="003A287C" w:rsidRDefault="003A287C">
            <w:pPr>
              <w:pStyle w:val="TAL"/>
              <w:rPr>
                <w:highlight w:val="yellow"/>
              </w:rPr>
            </w:pPr>
            <w:r w:rsidRPr="003A287C">
              <w:rPr>
                <w:highlight w:val="yellow"/>
              </w:rPr>
              <w:t>3000 ms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V2X messages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</w:t>
            </w:r>
          </w:p>
        </w:tc>
        <w:tc>
          <w:tcPr>
            <w:tcW w:w="108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Non-GBR</w:t>
            </w: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IMS Signalling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60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300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Video (Buffered Streaming)</w:t>
            </w:r>
            <w:r>
              <w:br/>
              <w:t>TCP-based (e.g., www, e-mail, chat, ftp, p2p file sharing, progressive video, etc.)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70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100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10</w:t>
            </w:r>
            <w:r>
              <w:rPr>
                <w:sz w:val="22"/>
                <w:vertAlign w:val="superscript"/>
              </w:rPr>
              <w:t>-3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Voice,</w:t>
            </w:r>
            <w:r>
              <w:br/>
              <w:t>Video (Live Streaming)</w:t>
            </w:r>
            <w:r>
              <w:br/>
              <w:t>Interactive Gaming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8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80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  <w:t>300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br/>
            </w:r>
            <w:r>
              <w:br/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br/>
              <w:t>Video (Buffered Streaming)</w:t>
            </w:r>
            <w:r>
              <w:br/>
              <w:t xml:space="preserve">TCP-based (e.g., www, e-mail, chat, ftp, p2p file 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9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90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sharing, progressive video, etc.)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69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Mission Critical delay sensitive signalling (e.g., MC-PTT signalling)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55</w:t>
            </w:r>
          </w:p>
        </w:tc>
        <w:tc>
          <w:tcPr>
            <w:tcW w:w="9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200 ms</w:t>
            </w:r>
          </w:p>
        </w:tc>
        <w:tc>
          <w:tcPr>
            <w:tcW w:w="9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-6</w:t>
            </w:r>
          </w:p>
        </w:tc>
        <w:tc>
          <w:tcPr>
            <w:tcW w:w="220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L"/>
            </w:pPr>
          </w:p>
        </w:tc>
        <w:tc>
          <w:tcPr>
            <w:tcW w:w="28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Mission Critical Data (e.g. example services are the same as QCI 6/8/9)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79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65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50 ms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V2X messages</w:t>
            </w:r>
          </w:p>
        </w:tc>
      </w:tr>
      <w:tr w:rsidR="003A287C" w:rsidTr="003A287C"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A287C" w:rsidRDefault="003A287C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A287C" w:rsidRDefault="003A287C">
            <w:pPr>
              <w:pStyle w:val="TAC"/>
            </w:pPr>
          </w:p>
        </w:tc>
        <w:tc>
          <w:tcPr>
            <w:tcW w:w="220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A287C" w:rsidRDefault="003A287C">
            <w:pPr>
              <w:pStyle w:val="TAL"/>
            </w:pPr>
            <w:r>
              <w:t>N/A</w:t>
            </w:r>
          </w:p>
        </w:tc>
        <w:tc>
          <w:tcPr>
            <w:tcW w:w="28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A287C" w:rsidRDefault="003A287C">
            <w:pPr>
              <w:pStyle w:val="TAL"/>
            </w:pPr>
          </w:p>
        </w:tc>
      </w:tr>
      <w:tr w:rsidR="003A287C" w:rsidTr="003A287C">
        <w:tc>
          <w:tcPr>
            <w:tcW w:w="38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N"/>
            </w:pPr>
          </w:p>
        </w:tc>
        <w:tc>
          <w:tcPr>
            <w:tcW w:w="59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287C" w:rsidRDefault="003A287C">
            <w:pPr>
              <w:pStyle w:val="TAN"/>
            </w:pPr>
          </w:p>
        </w:tc>
      </w:tr>
    </w:tbl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5C70F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C70FB">
        <w:rPr>
          <w:rFonts w:ascii="Arial" w:hAnsi="Arial" w:cs="Arial"/>
          <w:b/>
        </w:rPr>
        <w:t>To</w:t>
      </w:r>
      <w:r w:rsidR="000F6242" w:rsidRPr="005C70FB">
        <w:rPr>
          <w:rFonts w:ascii="Arial" w:hAnsi="Arial" w:cs="Arial"/>
          <w:b/>
        </w:rPr>
        <w:t xml:space="preserve"> </w:t>
      </w:r>
      <w:r w:rsidR="00615A45" w:rsidRPr="005C70FB">
        <w:rPr>
          <w:rFonts w:ascii="Arial" w:hAnsi="Arial" w:cs="Arial"/>
          <w:b/>
        </w:rPr>
        <w:t>SA4</w:t>
      </w:r>
      <w:r w:rsidR="005C70FB" w:rsidRPr="005C70FB">
        <w:rPr>
          <w:rFonts w:ascii="Arial" w:hAnsi="Arial" w:cs="Arial"/>
          <w:b/>
        </w:rPr>
        <w:t>, RAN2</w:t>
      </w:r>
      <w:r w:rsidR="001D6748">
        <w:rPr>
          <w:rFonts w:ascii="Arial" w:hAnsi="Arial" w:cs="Arial"/>
          <w:b/>
        </w:rPr>
        <w:t>, SA6</w:t>
      </w:r>
    </w:p>
    <w:p w:rsidR="00615A45" w:rsidRPr="005C70FB" w:rsidRDefault="00B97703" w:rsidP="005376D0">
      <w:pPr>
        <w:spacing w:after="120"/>
        <w:ind w:left="993" w:hanging="993"/>
        <w:rPr>
          <w:rFonts w:ascii="Arial" w:hAnsi="Arial" w:cs="Arial"/>
        </w:rPr>
      </w:pPr>
      <w:r w:rsidRPr="005C70FB">
        <w:rPr>
          <w:rFonts w:ascii="Arial" w:hAnsi="Arial" w:cs="Arial"/>
          <w:b/>
        </w:rPr>
        <w:t xml:space="preserve">ACTION: </w:t>
      </w:r>
      <w:r w:rsidRPr="005C70FB">
        <w:rPr>
          <w:rFonts w:ascii="Arial" w:hAnsi="Arial" w:cs="Arial"/>
          <w:b/>
          <w:color w:val="0070C0"/>
        </w:rPr>
        <w:tab/>
      </w:r>
      <w:r w:rsidR="009016FE" w:rsidRPr="005C70FB">
        <w:rPr>
          <w:rFonts w:ascii="Arial" w:hAnsi="Arial" w:cs="Arial"/>
        </w:rPr>
        <w:t xml:space="preserve">3GPP </w:t>
      </w:r>
      <w:r w:rsidR="005C70FB" w:rsidRPr="005C70FB">
        <w:rPr>
          <w:rFonts w:ascii="Arial" w:hAnsi="Arial" w:cs="Arial"/>
        </w:rPr>
        <w:t>SA WG2</w:t>
      </w:r>
      <w:r w:rsidRPr="005C70FB">
        <w:rPr>
          <w:rFonts w:ascii="Arial" w:hAnsi="Arial" w:cs="Arial"/>
        </w:rPr>
        <w:t xml:space="preserve"> </w:t>
      </w:r>
      <w:r w:rsidR="00835706" w:rsidRPr="005C70FB">
        <w:rPr>
          <w:rFonts w:ascii="Arial" w:hAnsi="Arial" w:cs="Arial"/>
        </w:rPr>
        <w:t>kindly asks SA</w:t>
      </w:r>
      <w:r w:rsidR="00615A45" w:rsidRPr="005C70FB">
        <w:rPr>
          <w:rFonts w:ascii="Arial" w:hAnsi="Arial" w:cs="Arial"/>
        </w:rPr>
        <w:t>4</w:t>
      </w:r>
      <w:r w:rsidR="001D6748">
        <w:rPr>
          <w:rFonts w:ascii="Arial" w:hAnsi="Arial" w:cs="Arial"/>
        </w:rPr>
        <w:t>,</w:t>
      </w:r>
      <w:r w:rsidR="005C70FB" w:rsidRPr="005C70FB">
        <w:rPr>
          <w:rFonts w:ascii="Arial" w:hAnsi="Arial" w:cs="Arial"/>
        </w:rPr>
        <w:t xml:space="preserve"> RAN2</w:t>
      </w:r>
      <w:r w:rsidR="001D6748">
        <w:rPr>
          <w:rFonts w:ascii="Arial" w:hAnsi="Arial" w:cs="Arial"/>
        </w:rPr>
        <w:t xml:space="preserve"> and SA6</w:t>
      </w:r>
      <w:r w:rsidR="005C70FB">
        <w:rPr>
          <w:rFonts w:ascii="Arial" w:hAnsi="Arial" w:cs="Arial"/>
        </w:rPr>
        <w:t xml:space="preserve"> to provide feedback for the values for "Averaging </w:t>
      </w:r>
      <w:r w:rsidR="00DF29F8">
        <w:rPr>
          <w:rFonts w:ascii="Arial" w:hAnsi="Arial" w:cs="Arial"/>
        </w:rPr>
        <w:t>Window</w:t>
      </w:r>
      <w:r w:rsidR="005C70FB">
        <w:rPr>
          <w:rFonts w:ascii="Arial" w:hAnsi="Arial" w:cs="Arial"/>
        </w:rPr>
        <w:t>" for standardised 5QIs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5C70FB" w:rsidRDefault="005C70FB" w:rsidP="005C70F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5C70FB" w:rsidRPr="005C70FB" w:rsidRDefault="005C70FB" w:rsidP="005C70FB">
      <w:pPr>
        <w:rPr>
          <w:rFonts w:ascii="Arial" w:hAnsi="Arial" w:cs="Arial"/>
          <w:vertAlign w:val="subscript"/>
        </w:rPr>
      </w:pPr>
      <w:r w:rsidRPr="005C70FB">
        <w:rPr>
          <w:rFonts w:ascii="Arial" w:hAnsi="Arial" w:cs="Arial"/>
        </w:rPr>
        <w:t>TSG SA WG2 Meeting 124</w:t>
      </w:r>
      <w:r w:rsidRPr="005C70FB">
        <w:rPr>
          <w:rFonts w:ascii="Arial" w:hAnsi="Arial" w:cs="Arial"/>
        </w:rPr>
        <w:tab/>
        <w:t>27 November- 1 December 2017</w:t>
      </w:r>
      <w:r w:rsidRPr="005C70FB">
        <w:rPr>
          <w:rFonts w:ascii="Arial" w:hAnsi="Arial" w:cs="Arial"/>
        </w:rPr>
        <w:tab/>
        <w:t>Reno, USA</w:t>
      </w:r>
    </w:p>
    <w:p w:rsidR="005C70FB" w:rsidRPr="005C70FB" w:rsidRDefault="005C70FB" w:rsidP="005C70FB">
      <w:pPr>
        <w:rPr>
          <w:rFonts w:ascii="Arial" w:hAnsi="Arial" w:cs="Arial"/>
          <w:vertAlign w:val="subscript"/>
        </w:rPr>
      </w:pPr>
      <w:r w:rsidRPr="005C70FB">
        <w:rPr>
          <w:rFonts w:ascii="Arial" w:hAnsi="Arial" w:cs="Arial"/>
        </w:rPr>
        <w:t>TSG SA WG2 Meeting 125</w:t>
      </w:r>
      <w:r w:rsidRPr="005C70FB">
        <w:rPr>
          <w:rFonts w:ascii="Arial" w:hAnsi="Arial" w:cs="Arial"/>
        </w:rPr>
        <w:tab/>
        <w:t>22 January- 26 January 2018</w:t>
      </w:r>
      <w:r w:rsidRPr="005C70FB">
        <w:rPr>
          <w:rFonts w:ascii="Arial" w:hAnsi="Arial" w:cs="Arial"/>
        </w:rPr>
        <w:tab/>
      </w:r>
      <w:r w:rsidRPr="005C70FB">
        <w:rPr>
          <w:rFonts w:ascii="Arial" w:hAnsi="Arial" w:cs="Arial"/>
        </w:rPr>
        <w:tab/>
        <w:t>Gothenburg, Sweden</w:t>
      </w:r>
    </w:p>
    <w:sectPr w:rsidR="005C70FB" w:rsidRPr="005C70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4D2" w:rsidRDefault="006644D2">
      <w:pPr>
        <w:spacing w:after="0"/>
      </w:pPr>
      <w:r>
        <w:separator/>
      </w:r>
    </w:p>
  </w:endnote>
  <w:endnote w:type="continuationSeparator" w:id="0">
    <w:p w:rsidR="006644D2" w:rsidRDefault="006644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4D2" w:rsidRDefault="006644D2">
      <w:pPr>
        <w:spacing w:after="0"/>
      </w:pPr>
      <w:r>
        <w:separator/>
      </w:r>
    </w:p>
  </w:footnote>
  <w:footnote w:type="continuationSeparator" w:id="0">
    <w:p w:rsidR="006644D2" w:rsidRDefault="006644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EEC02C7"/>
    <w:multiLevelType w:val="hybridMultilevel"/>
    <w:tmpl w:val="5BE2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E2413"/>
    <w:rsid w:val="000F30CE"/>
    <w:rsid w:val="000F6242"/>
    <w:rsid w:val="001C22BD"/>
    <w:rsid w:val="001D6748"/>
    <w:rsid w:val="00207C43"/>
    <w:rsid w:val="0025450E"/>
    <w:rsid w:val="002A6E64"/>
    <w:rsid w:val="002F1940"/>
    <w:rsid w:val="00327353"/>
    <w:rsid w:val="003423E3"/>
    <w:rsid w:val="00344CD0"/>
    <w:rsid w:val="00353D5D"/>
    <w:rsid w:val="00367649"/>
    <w:rsid w:val="00373E63"/>
    <w:rsid w:val="00383545"/>
    <w:rsid w:val="00387952"/>
    <w:rsid w:val="003A287C"/>
    <w:rsid w:val="003B29E4"/>
    <w:rsid w:val="003D6B17"/>
    <w:rsid w:val="003F40DB"/>
    <w:rsid w:val="004153A6"/>
    <w:rsid w:val="004273F5"/>
    <w:rsid w:val="00433500"/>
    <w:rsid w:val="00433F71"/>
    <w:rsid w:val="0046511B"/>
    <w:rsid w:val="00467F13"/>
    <w:rsid w:val="0048702A"/>
    <w:rsid w:val="004A1DF4"/>
    <w:rsid w:val="004C5EE3"/>
    <w:rsid w:val="004D51A2"/>
    <w:rsid w:val="004E3939"/>
    <w:rsid w:val="00527945"/>
    <w:rsid w:val="005376D0"/>
    <w:rsid w:val="00562224"/>
    <w:rsid w:val="0059112A"/>
    <w:rsid w:val="005C70FB"/>
    <w:rsid w:val="005E39EF"/>
    <w:rsid w:val="005F43B8"/>
    <w:rsid w:val="00615A45"/>
    <w:rsid w:val="0062790C"/>
    <w:rsid w:val="006644D2"/>
    <w:rsid w:val="00693230"/>
    <w:rsid w:val="006A09A8"/>
    <w:rsid w:val="006A675D"/>
    <w:rsid w:val="006B7CFC"/>
    <w:rsid w:val="006C7751"/>
    <w:rsid w:val="006D52C0"/>
    <w:rsid w:val="00717A41"/>
    <w:rsid w:val="007531DC"/>
    <w:rsid w:val="00753F87"/>
    <w:rsid w:val="007563AA"/>
    <w:rsid w:val="007D0284"/>
    <w:rsid w:val="007F4F92"/>
    <w:rsid w:val="00800891"/>
    <w:rsid w:val="00835706"/>
    <w:rsid w:val="00853128"/>
    <w:rsid w:val="00855C94"/>
    <w:rsid w:val="00857F25"/>
    <w:rsid w:val="00883827"/>
    <w:rsid w:val="008A3A50"/>
    <w:rsid w:val="008D772F"/>
    <w:rsid w:val="009016FE"/>
    <w:rsid w:val="009260C9"/>
    <w:rsid w:val="00933675"/>
    <w:rsid w:val="00966940"/>
    <w:rsid w:val="0099764C"/>
    <w:rsid w:val="009E4EF0"/>
    <w:rsid w:val="00A01538"/>
    <w:rsid w:val="00A72A2E"/>
    <w:rsid w:val="00A92389"/>
    <w:rsid w:val="00B823D8"/>
    <w:rsid w:val="00B97703"/>
    <w:rsid w:val="00BB609D"/>
    <w:rsid w:val="00BC08DC"/>
    <w:rsid w:val="00BC7DAF"/>
    <w:rsid w:val="00C02AA1"/>
    <w:rsid w:val="00C77118"/>
    <w:rsid w:val="00C82985"/>
    <w:rsid w:val="00C914A2"/>
    <w:rsid w:val="00CA7C50"/>
    <w:rsid w:val="00CB6F2C"/>
    <w:rsid w:val="00D154CC"/>
    <w:rsid w:val="00DA6369"/>
    <w:rsid w:val="00DF1260"/>
    <w:rsid w:val="00DF29F8"/>
    <w:rsid w:val="00E70734"/>
    <w:rsid w:val="00E735CB"/>
    <w:rsid w:val="00EC7F43"/>
    <w:rsid w:val="00EE1A0B"/>
    <w:rsid w:val="00F03B23"/>
    <w:rsid w:val="00F1265E"/>
    <w:rsid w:val="00F258FB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9A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6A09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A09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09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09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09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09A8"/>
    <w:pPr>
      <w:outlineLvl w:val="5"/>
    </w:pPr>
  </w:style>
  <w:style w:type="paragraph" w:styleId="Heading7">
    <w:name w:val="heading 7"/>
    <w:basedOn w:val="H6"/>
    <w:next w:val="Normal"/>
    <w:qFormat/>
    <w:rsid w:val="006A09A8"/>
    <w:pPr>
      <w:outlineLvl w:val="6"/>
    </w:pPr>
  </w:style>
  <w:style w:type="paragraph" w:styleId="Heading8">
    <w:name w:val="heading 8"/>
    <w:basedOn w:val="Heading1"/>
    <w:next w:val="Normal"/>
    <w:qFormat/>
    <w:rsid w:val="006A09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09A8"/>
    <w:pPr>
      <w:outlineLvl w:val="8"/>
    </w:pPr>
  </w:style>
  <w:style w:type="character" w:default="1" w:styleId="DefaultParagraphFont">
    <w:name w:val="Default Paragraph Font"/>
    <w:semiHidden/>
    <w:rsid w:val="006A09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09A8"/>
  </w:style>
  <w:style w:type="paragraph" w:styleId="Header">
    <w:name w:val="header"/>
    <w:link w:val="HeaderChar"/>
    <w:rsid w:val="006A09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A09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09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A09A8"/>
    <w:pPr>
      <w:spacing w:before="180"/>
      <w:ind w:left="2693" w:hanging="2693"/>
    </w:pPr>
    <w:rPr>
      <w:b/>
    </w:rPr>
  </w:style>
  <w:style w:type="paragraph" w:styleId="TOC1">
    <w:name w:val="toc 1"/>
    <w:semiHidden/>
    <w:rsid w:val="006A09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A09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A09A8"/>
    <w:pPr>
      <w:ind w:left="1701" w:hanging="1701"/>
    </w:pPr>
  </w:style>
  <w:style w:type="paragraph" w:styleId="TOC4">
    <w:name w:val="toc 4"/>
    <w:basedOn w:val="TOC3"/>
    <w:semiHidden/>
    <w:rsid w:val="006A09A8"/>
    <w:pPr>
      <w:ind w:left="1418" w:hanging="1418"/>
    </w:pPr>
  </w:style>
  <w:style w:type="paragraph" w:styleId="TOC3">
    <w:name w:val="toc 3"/>
    <w:basedOn w:val="TOC2"/>
    <w:semiHidden/>
    <w:rsid w:val="006A09A8"/>
    <w:pPr>
      <w:ind w:left="1134" w:hanging="1134"/>
    </w:pPr>
  </w:style>
  <w:style w:type="paragraph" w:styleId="TOC2">
    <w:name w:val="toc 2"/>
    <w:basedOn w:val="TOC1"/>
    <w:semiHidden/>
    <w:rsid w:val="006A09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09A8"/>
    <w:pPr>
      <w:ind w:left="284"/>
    </w:pPr>
  </w:style>
  <w:style w:type="paragraph" w:styleId="Index1">
    <w:name w:val="index 1"/>
    <w:basedOn w:val="Normal"/>
    <w:semiHidden/>
    <w:rsid w:val="006A09A8"/>
    <w:pPr>
      <w:keepLines/>
      <w:spacing w:after="0"/>
    </w:pPr>
  </w:style>
  <w:style w:type="paragraph" w:customStyle="1" w:styleId="ZH">
    <w:name w:val="ZH"/>
    <w:rsid w:val="006A09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A09A8"/>
    <w:pPr>
      <w:outlineLvl w:val="9"/>
    </w:pPr>
  </w:style>
  <w:style w:type="paragraph" w:styleId="ListNumber2">
    <w:name w:val="List Number 2"/>
    <w:basedOn w:val="ListNumber"/>
    <w:semiHidden/>
    <w:rsid w:val="006A09A8"/>
    <w:pPr>
      <w:ind w:left="851"/>
    </w:pPr>
  </w:style>
  <w:style w:type="character" w:styleId="FootnoteReference">
    <w:name w:val="footnote reference"/>
    <w:basedOn w:val="DefaultParagraphFont"/>
    <w:semiHidden/>
    <w:rsid w:val="006A09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09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ar"/>
    <w:rsid w:val="006A09A8"/>
    <w:rPr>
      <w:b/>
    </w:rPr>
  </w:style>
  <w:style w:type="paragraph" w:customStyle="1" w:styleId="TAC">
    <w:name w:val="TAC"/>
    <w:basedOn w:val="TAL"/>
    <w:rsid w:val="006A09A8"/>
    <w:pPr>
      <w:jc w:val="center"/>
    </w:pPr>
  </w:style>
  <w:style w:type="paragraph" w:customStyle="1" w:styleId="TF">
    <w:name w:val="TF"/>
    <w:basedOn w:val="TH"/>
    <w:rsid w:val="006A09A8"/>
    <w:pPr>
      <w:keepNext w:val="0"/>
      <w:spacing w:before="0" w:after="240"/>
    </w:pPr>
  </w:style>
  <w:style w:type="paragraph" w:customStyle="1" w:styleId="NO">
    <w:name w:val="NO"/>
    <w:basedOn w:val="Normal"/>
    <w:rsid w:val="006A09A8"/>
    <w:pPr>
      <w:keepLines/>
      <w:ind w:left="1135" w:hanging="851"/>
    </w:pPr>
  </w:style>
  <w:style w:type="paragraph" w:styleId="TOC9">
    <w:name w:val="toc 9"/>
    <w:basedOn w:val="TOC8"/>
    <w:semiHidden/>
    <w:rsid w:val="006A09A8"/>
    <w:pPr>
      <w:ind w:left="1418" w:hanging="1418"/>
    </w:pPr>
  </w:style>
  <w:style w:type="paragraph" w:customStyle="1" w:styleId="EX">
    <w:name w:val="EX"/>
    <w:basedOn w:val="Normal"/>
    <w:rsid w:val="006A09A8"/>
    <w:pPr>
      <w:keepLines/>
      <w:ind w:left="1702" w:hanging="1418"/>
    </w:pPr>
  </w:style>
  <w:style w:type="paragraph" w:customStyle="1" w:styleId="FP">
    <w:name w:val="FP"/>
    <w:basedOn w:val="Normal"/>
    <w:rsid w:val="006A09A8"/>
    <w:pPr>
      <w:spacing w:after="0"/>
    </w:pPr>
  </w:style>
  <w:style w:type="paragraph" w:customStyle="1" w:styleId="LD">
    <w:name w:val="LD"/>
    <w:rsid w:val="006A09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A09A8"/>
    <w:pPr>
      <w:spacing w:after="0"/>
    </w:pPr>
  </w:style>
  <w:style w:type="paragraph" w:customStyle="1" w:styleId="EW">
    <w:name w:val="EW"/>
    <w:basedOn w:val="EX"/>
    <w:rsid w:val="006A09A8"/>
    <w:pPr>
      <w:spacing w:after="0"/>
    </w:pPr>
  </w:style>
  <w:style w:type="paragraph" w:styleId="TOC6">
    <w:name w:val="toc 6"/>
    <w:basedOn w:val="TOC5"/>
    <w:next w:val="Normal"/>
    <w:semiHidden/>
    <w:rsid w:val="006A09A8"/>
    <w:pPr>
      <w:ind w:left="1985" w:hanging="1985"/>
    </w:pPr>
  </w:style>
  <w:style w:type="paragraph" w:styleId="TOC7">
    <w:name w:val="toc 7"/>
    <w:basedOn w:val="TOC6"/>
    <w:next w:val="Normal"/>
    <w:semiHidden/>
    <w:rsid w:val="006A09A8"/>
    <w:pPr>
      <w:ind w:left="2268" w:hanging="2268"/>
    </w:pPr>
  </w:style>
  <w:style w:type="paragraph" w:styleId="ListBullet2">
    <w:name w:val="List Bullet 2"/>
    <w:basedOn w:val="ListBullet"/>
    <w:semiHidden/>
    <w:rsid w:val="006A09A8"/>
    <w:pPr>
      <w:ind w:left="851"/>
    </w:pPr>
  </w:style>
  <w:style w:type="paragraph" w:styleId="ListBullet3">
    <w:name w:val="List Bullet 3"/>
    <w:basedOn w:val="ListBullet2"/>
    <w:semiHidden/>
    <w:rsid w:val="006A09A8"/>
    <w:pPr>
      <w:ind w:left="1135"/>
    </w:pPr>
  </w:style>
  <w:style w:type="paragraph" w:styleId="ListNumber">
    <w:name w:val="List Number"/>
    <w:basedOn w:val="List"/>
    <w:semiHidden/>
    <w:rsid w:val="006A09A8"/>
  </w:style>
  <w:style w:type="paragraph" w:customStyle="1" w:styleId="EQ">
    <w:name w:val="EQ"/>
    <w:basedOn w:val="Normal"/>
    <w:next w:val="Normal"/>
    <w:rsid w:val="006A09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A09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09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09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A09A8"/>
    <w:pPr>
      <w:jc w:val="right"/>
    </w:pPr>
  </w:style>
  <w:style w:type="paragraph" w:customStyle="1" w:styleId="H6">
    <w:name w:val="H6"/>
    <w:basedOn w:val="Heading5"/>
    <w:next w:val="Normal"/>
    <w:rsid w:val="006A09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09A8"/>
    <w:pPr>
      <w:ind w:left="851" w:hanging="851"/>
    </w:pPr>
  </w:style>
  <w:style w:type="paragraph" w:customStyle="1" w:styleId="TAL">
    <w:name w:val="TAL"/>
    <w:basedOn w:val="Normal"/>
    <w:link w:val="TALChar"/>
    <w:rsid w:val="006A09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09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A09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A09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A09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A09A8"/>
    <w:pPr>
      <w:framePr w:wrap="notBeside" w:y="16161"/>
    </w:pPr>
  </w:style>
  <w:style w:type="character" w:customStyle="1" w:styleId="ZGSM">
    <w:name w:val="ZGSM"/>
    <w:rsid w:val="006A09A8"/>
  </w:style>
  <w:style w:type="paragraph" w:styleId="List2">
    <w:name w:val="List 2"/>
    <w:basedOn w:val="List"/>
    <w:semiHidden/>
    <w:rsid w:val="006A09A8"/>
    <w:pPr>
      <w:ind w:left="851"/>
    </w:pPr>
  </w:style>
  <w:style w:type="paragraph" w:customStyle="1" w:styleId="ZG">
    <w:name w:val="ZG"/>
    <w:rsid w:val="006A09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A09A8"/>
    <w:pPr>
      <w:ind w:left="1135"/>
    </w:pPr>
  </w:style>
  <w:style w:type="paragraph" w:styleId="List4">
    <w:name w:val="List 4"/>
    <w:basedOn w:val="List3"/>
    <w:semiHidden/>
    <w:rsid w:val="006A09A8"/>
    <w:pPr>
      <w:ind w:left="1418"/>
    </w:pPr>
  </w:style>
  <w:style w:type="paragraph" w:styleId="List5">
    <w:name w:val="List 5"/>
    <w:basedOn w:val="List4"/>
    <w:semiHidden/>
    <w:rsid w:val="006A09A8"/>
    <w:pPr>
      <w:ind w:left="1702"/>
    </w:pPr>
  </w:style>
  <w:style w:type="paragraph" w:customStyle="1" w:styleId="EditorsNote">
    <w:name w:val="Editor's Note"/>
    <w:basedOn w:val="NO"/>
    <w:rsid w:val="006A09A8"/>
    <w:rPr>
      <w:color w:val="FF0000"/>
    </w:rPr>
  </w:style>
  <w:style w:type="paragraph" w:styleId="List">
    <w:name w:val="List"/>
    <w:basedOn w:val="Normal"/>
    <w:semiHidden/>
    <w:rsid w:val="006A09A8"/>
    <w:pPr>
      <w:ind w:left="568" w:hanging="284"/>
    </w:pPr>
  </w:style>
  <w:style w:type="paragraph" w:styleId="ListBullet">
    <w:name w:val="List Bullet"/>
    <w:basedOn w:val="List"/>
    <w:semiHidden/>
    <w:rsid w:val="006A09A8"/>
  </w:style>
  <w:style w:type="paragraph" w:styleId="ListBullet4">
    <w:name w:val="List Bullet 4"/>
    <w:basedOn w:val="ListBullet3"/>
    <w:semiHidden/>
    <w:rsid w:val="006A09A8"/>
    <w:pPr>
      <w:ind w:left="1418"/>
    </w:pPr>
  </w:style>
  <w:style w:type="paragraph" w:styleId="ListBullet5">
    <w:name w:val="List Bullet 5"/>
    <w:basedOn w:val="ListBullet4"/>
    <w:semiHidden/>
    <w:rsid w:val="006A09A8"/>
    <w:pPr>
      <w:ind w:left="1702"/>
    </w:pPr>
  </w:style>
  <w:style w:type="paragraph" w:customStyle="1" w:styleId="B2">
    <w:name w:val="B2"/>
    <w:basedOn w:val="List2"/>
    <w:rsid w:val="006A09A8"/>
  </w:style>
  <w:style w:type="paragraph" w:customStyle="1" w:styleId="B3">
    <w:name w:val="B3"/>
    <w:basedOn w:val="List3"/>
    <w:rsid w:val="006A09A8"/>
  </w:style>
  <w:style w:type="paragraph" w:customStyle="1" w:styleId="B4">
    <w:name w:val="B4"/>
    <w:basedOn w:val="List4"/>
    <w:rsid w:val="006A09A8"/>
  </w:style>
  <w:style w:type="paragraph" w:customStyle="1" w:styleId="B5">
    <w:name w:val="B5"/>
    <w:basedOn w:val="List5"/>
    <w:rsid w:val="006A09A8"/>
  </w:style>
  <w:style w:type="paragraph" w:customStyle="1" w:styleId="ZTD">
    <w:name w:val="ZTD"/>
    <w:basedOn w:val="ZB"/>
    <w:rsid w:val="006A09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5C70FB"/>
    <w:rPr>
      <w:rFonts w:ascii="Arial" w:hAnsi="Arial"/>
    </w:rPr>
  </w:style>
  <w:style w:type="character" w:customStyle="1" w:styleId="Heading1Char">
    <w:name w:val="Heading 1 Char"/>
    <w:link w:val="Heading1"/>
    <w:rsid w:val="005C70FB"/>
    <w:rPr>
      <w:rFonts w:ascii="Arial" w:hAnsi="Arial"/>
      <w:sz w:val="36"/>
      <w:lang w:val="en-GB"/>
    </w:rPr>
  </w:style>
  <w:style w:type="character" w:customStyle="1" w:styleId="TALChar">
    <w:name w:val="TAL Char"/>
    <w:link w:val="TAL"/>
    <w:locked/>
    <w:rsid w:val="003A287C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A287C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3A287C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2017-11-06T18:35:00Z</dcterms:created>
  <dcterms:modified xsi:type="dcterms:W3CDTF">2017-11-06T18:35:00Z</dcterms:modified>
</cp:coreProperties>
</file>